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95"/>
        </w:tabs>
        <w:ind w:firstLine="640" w:firstLineChars="200"/>
        <w:rPr>
          <w:rFonts w:hint="eastAsia" w:ascii="仿宋" w:hAnsi="仿宋" w:eastAsia="仿宋" w:cs="仿宋"/>
          <w:sz w:val="32"/>
          <w:szCs w:val="32"/>
        </w:rPr>
      </w:pPr>
      <w:r>
        <w:rPr>
          <w:rFonts w:hint="eastAsia" w:ascii="仿宋" w:hAnsi="仿宋" w:eastAsia="仿宋" w:cs="仿宋"/>
          <w:sz w:val="32"/>
          <w:szCs w:val="32"/>
          <w:u w:val="single"/>
        </w:rPr>
        <w:t xml:space="preserve"> </w:t>
      </w:r>
      <w:r>
        <w:rPr>
          <w:rFonts w:hint="eastAsia" w:ascii="宋体" w:hAnsi="宋体" w:cs="宋体"/>
          <w:sz w:val="44"/>
          <w:szCs w:val="44"/>
          <w:u w:val="single"/>
          <w:lang w:val="en-US" w:eastAsia="zh-CN"/>
        </w:rPr>
        <w:t>正定和行唐服务区餐厅</w:t>
      </w:r>
      <w:r>
        <w:rPr>
          <w:rFonts w:hint="eastAsia" w:ascii="宋体" w:hAnsi="宋体" w:eastAsia="宋体" w:cs="宋体"/>
          <w:sz w:val="44"/>
          <w:szCs w:val="44"/>
          <w:u w:val="single"/>
        </w:rPr>
        <w:t xml:space="preserve"> </w:t>
      </w:r>
      <w:r>
        <w:rPr>
          <w:rFonts w:hint="eastAsia" w:ascii="宋体" w:hAnsi="宋体" w:eastAsia="宋体" w:cs="宋体"/>
          <w:sz w:val="44"/>
          <w:szCs w:val="44"/>
        </w:rPr>
        <w:t>租赁经营合同</w:t>
      </w:r>
    </w:p>
    <w:p>
      <w:pPr>
        <w:keepNext w:val="0"/>
        <w:keepLines w:val="0"/>
        <w:pageBreakBefore w:val="0"/>
        <w:widowControl w:val="0"/>
        <w:kinsoku/>
        <w:wordWrap/>
        <w:overflowPunct/>
        <w:topLinePunct w:val="0"/>
        <w:autoSpaceDE/>
        <w:autoSpaceDN/>
        <w:bidi w:val="0"/>
        <w:adjustRightInd/>
        <w:spacing w:line="560" w:lineRule="exact"/>
        <w:jc w:val="center"/>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pacing w:line="560" w:lineRule="exact"/>
        <w:ind w:left="1120" w:hanging="1120" w:hangingChars="4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出租方</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石家庄市高速公路集团有限公司建设开发分公司 </w:t>
      </w:r>
      <w:r>
        <w:rPr>
          <w:rFonts w:hint="eastAsia" w:ascii="仿宋" w:hAnsi="仿宋" w:eastAsia="仿宋" w:cs="仿宋"/>
          <w:sz w:val="28"/>
          <w:szCs w:val="28"/>
        </w:rPr>
        <w:t>（以下简称甲方）</w:t>
      </w:r>
    </w:p>
    <w:p>
      <w:pPr>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28"/>
          <w:szCs w:val="28"/>
        </w:rPr>
      </w:pPr>
      <w:r>
        <w:rPr>
          <w:rFonts w:hint="eastAsia" w:ascii="仿宋" w:hAnsi="仿宋" w:eastAsia="仿宋" w:cs="仿宋"/>
          <w:sz w:val="28"/>
          <w:szCs w:val="28"/>
        </w:rPr>
        <w:t>租赁方：</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（以下简称乙方）</w:t>
      </w:r>
    </w:p>
    <w:p>
      <w:pPr>
        <w:pStyle w:val="3"/>
        <w:keepNext w:val="0"/>
        <w:keepLines w:val="0"/>
        <w:pageBreakBefore w:val="0"/>
        <w:widowControl w:val="0"/>
        <w:kinsoku/>
        <w:wordWrap/>
        <w:overflowPunct/>
        <w:topLinePunct w:val="0"/>
        <w:autoSpaceDE/>
        <w:autoSpaceDN/>
        <w:bidi w:val="0"/>
        <w:adjustRightInd/>
        <w:spacing w:line="560" w:lineRule="exact"/>
        <w:textAlignment w:val="auto"/>
        <w:rPr>
          <w:rFonts w:hint="eastAsia" w:ascii="仿宋" w:hAnsi="仿宋" w:eastAsia="仿宋" w:cs="仿宋"/>
          <w:sz w:val="28"/>
          <w:szCs w:val="28"/>
        </w:rPr>
      </w:pP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u w:val="single"/>
        </w:rPr>
      </w:pPr>
      <w:r>
        <w:rPr>
          <w:rFonts w:hint="eastAsia" w:ascii="仿宋" w:hAnsi="仿宋" w:eastAsia="仿宋" w:cs="仿宋"/>
          <w:sz w:val="28"/>
          <w:szCs w:val="28"/>
        </w:rPr>
        <w:t>根据《中华人民共和国民法典》及其相关法律的规定，甲、乙双方在平等、自愿、协商一致的基础上，就乙方租赁经营甲方</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正定服务区餐厅、行唐服务区餐厅 </w:t>
      </w:r>
      <w:r>
        <w:rPr>
          <w:rFonts w:hint="eastAsia" w:ascii="仿宋" w:hAnsi="仿宋" w:eastAsia="仿宋" w:cs="仿宋"/>
          <w:sz w:val="28"/>
          <w:szCs w:val="28"/>
        </w:rPr>
        <w:t>事宜，达成如下合同：</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第一条  租赁经营内容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经营范围：</w:t>
      </w:r>
      <w:r>
        <w:rPr>
          <w:rFonts w:hint="eastAsia" w:ascii="仿宋" w:hAnsi="仿宋" w:eastAsia="仿宋" w:cs="仿宋"/>
          <w:sz w:val="28"/>
          <w:szCs w:val="28"/>
          <w:u w:val="single"/>
          <w:lang w:val="en-US" w:eastAsia="zh-CN"/>
        </w:rPr>
        <w:t xml:space="preserve"> 正定服务区餐厅、行唐服务区餐厅内部的餐饮（含自助餐和快餐） </w:t>
      </w:r>
      <w:r>
        <w:rPr>
          <w:rFonts w:hint="eastAsia" w:ascii="仿宋" w:hAnsi="仿宋" w:eastAsia="仿宋" w:cs="仿宋"/>
          <w:sz w:val="28"/>
          <w:szCs w:val="28"/>
        </w:rPr>
        <w:t>。超范围经营项目，须事先征得甲方书面同意并签订补充合同后方可实施。</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第二条  租赁标的物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本合同租赁经营的标的物是位于</w:t>
      </w:r>
      <w:r>
        <w:rPr>
          <w:rFonts w:hint="eastAsia" w:ascii="仿宋" w:hAnsi="仿宋" w:eastAsia="仿宋" w:cs="仿宋"/>
          <w:sz w:val="28"/>
          <w:szCs w:val="28"/>
          <w:lang w:val="en-US" w:eastAsia="zh-CN"/>
        </w:rPr>
        <w:t>京昆京石高速正定服务区南、北区餐厅和行唐服务区东、西区餐厅内，共计4处房产</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第三条  租赁期限</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装修期，装修期</w:t>
      </w:r>
      <w:r>
        <w:rPr>
          <w:rFonts w:hint="eastAsia" w:ascii="仿宋" w:hAnsi="仿宋" w:eastAsia="仿宋" w:cs="仿宋"/>
          <w:sz w:val="28"/>
          <w:szCs w:val="28"/>
          <w:lang w:val="en-US" w:eastAsia="zh-CN"/>
        </w:rPr>
        <w:t>15个日</w:t>
      </w:r>
      <w:r>
        <w:rPr>
          <w:rFonts w:hint="eastAsia" w:ascii="仿宋" w:hAnsi="仿宋" w:eastAsia="仿宋" w:cs="仿宋"/>
          <w:sz w:val="28"/>
          <w:szCs w:val="28"/>
        </w:rPr>
        <w:t>整，自合同签订之日起算，即自</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日至</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日止。</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经营期，租赁经营期限为</w:t>
      </w:r>
      <w:r>
        <w:rPr>
          <w:rFonts w:hint="eastAsia" w:ascii="仿宋" w:hAnsi="仿宋" w:eastAsia="仿宋" w:cs="仿宋"/>
          <w:sz w:val="28"/>
          <w:szCs w:val="28"/>
          <w:lang w:val="en-US" w:eastAsia="zh-CN"/>
        </w:rPr>
        <w:t>3个月</w:t>
      </w:r>
      <w:r>
        <w:rPr>
          <w:rFonts w:hint="eastAsia" w:ascii="仿宋" w:hAnsi="仿宋" w:eastAsia="仿宋" w:cs="仿宋"/>
          <w:sz w:val="28"/>
          <w:szCs w:val="28"/>
        </w:rPr>
        <w:t>整，租赁经营期的起始日从装修期结束之日起开始计算。即自</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日至</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日止。</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第四条  租赁费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rPr>
        <w:t>租赁费</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含税</w:t>
      </w:r>
      <w:r>
        <w:rPr>
          <w:rFonts w:hint="eastAsia" w:ascii="仿宋" w:hAnsi="仿宋" w:eastAsia="仿宋" w:cs="仿宋"/>
          <w:sz w:val="28"/>
          <w:szCs w:val="28"/>
          <w:lang w:eastAsia="zh-CN"/>
        </w:rPr>
        <w:t>）</w:t>
      </w:r>
      <w:r>
        <w:rPr>
          <w:rFonts w:hint="eastAsia" w:ascii="仿宋" w:hAnsi="仿宋" w:eastAsia="仿宋" w:cs="仿宋"/>
          <w:sz w:val="28"/>
          <w:szCs w:val="28"/>
        </w:rPr>
        <w:t>每</w:t>
      </w:r>
      <w:r>
        <w:rPr>
          <w:rFonts w:hint="eastAsia" w:ascii="仿宋" w:hAnsi="仿宋" w:eastAsia="仿宋" w:cs="仿宋"/>
          <w:sz w:val="28"/>
          <w:szCs w:val="28"/>
          <w:lang w:val="en-US" w:eastAsia="zh-CN"/>
        </w:rPr>
        <w:t>月</w:t>
      </w:r>
      <w:r>
        <w:rPr>
          <w:rFonts w:hint="eastAsia" w:ascii="仿宋" w:hAnsi="仿宋" w:eastAsia="仿宋" w:cs="仿宋"/>
          <w:sz w:val="28"/>
          <w:szCs w:val="28"/>
        </w:rPr>
        <w:t>为人民币（大写）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lang w:val="en-US" w:eastAsia="zh-CN"/>
        </w:rPr>
        <w:t>其</w:t>
      </w:r>
      <w:r>
        <w:rPr>
          <w:rFonts w:hint="eastAsia" w:ascii="仿宋" w:hAnsi="仿宋" w:eastAsia="仿宋" w:cs="仿宋"/>
          <w:sz w:val="28"/>
          <w:szCs w:val="28"/>
          <w:lang w:val="en-US" w:eastAsia="zh-CN"/>
        </w:rPr>
        <w:t>中，不含税金额：（大写）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税额（大写）：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元）</w:t>
      </w:r>
      <w:r>
        <w:rPr>
          <w:rFonts w:hint="eastAsia" w:ascii="仿宋" w:hAnsi="仿宋" w:eastAsia="仿宋" w:cs="仿宋"/>
          <w:sz w:val="28"/>
          <w:szCs w:val="28"/>
        </w:rPr>
        <w:t>。</w:t>
      </w:r>
      <w:r>
        <w:rPr>
          <w:rFonts w:hint="eastAsia" w:ascii="仿宋" w:hAnsi="仿宋" w:eastAsia="仿宋" w:cs="仿宋"/>
          <w:sz w:val="28"/>
          <w:szCs w:val="28"/>
          <w:lang w:val="en-US" w:eastAsia="zh-CN"/>
        </w:rPr>
        <w:t>三个月的</w:t>
      </w:r>
      <w:r>
        <w:rPr>
          <w:rFonts w:hint="eastAsia" w:ascii="仿宋" w:hAnsi="仿宋" w:eastAsia="仿宋" w:cs="仿宋"/>
          <w:sz w:val="28"/>
          <w:szCs w:val="28"/>
        </w:rPr>
        <w:t>租赁费（大写）</w:t>
      </w:r>
      <w:r>
        <w:rPr>
          <w:rFonts w:hint="eastAsia" w:ascii="仿宋" w:hAnsi="仿宋" w:eastAsia="仿宋" w:cs="仿宋"/>
          <w:sz w:val="28"/>
          <w:szCs w:val="28"/>
          <w:lang w:val="en-US" w:eastAsia="zh-CN"/>
        </w:rPr>
        <w:t>含税金额：</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 xml:space="preserve">整（￥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不含税金额（大写）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税额（大写）</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元）。</w:t>
      </w:r>
      <w:r>
        <w:rPr>
          <w:rFonts w:hint="eastAsia" w:ascii="仿宋" w:hAnsi="仿宋" w:eastAsia="仿宋" w:cs="仿宋"/>
          <w:sz w:val="28"/>
          <w:szCs w:val="28"/>
          <w:lang w:val="en-US" w:eastAsia="zh-CN"/>
        </w:rPr>
        <w:t>租赁费包含所租赁餐厅的物业费（物业管理费和垃圾清运费）。</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第五条  租赁费支付办法</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1、租赁费支付，按</w:t>
      </w:r>
      <w:r>
        <w:rPr>
          <w:rFonts w:hint="eastAsia" w:ascii="仿宋" w:hAnsi="仿宋" w:eastAsia="仿宋" w:cs="仿宋"/>
          <w:sz w:val="28"/>
          <w:szCs w:val="28"/>
          <w:lang w:val="en-US" w:eastAsia="zh-CN"/>
        </w:rPr>
        <w:t>月</w:t>
      </w:r>
      <w:r>
        <w:rPr>
          <w:rFonts w:hint="eastAsia" w:ascii="仿宋" w:hAnsi="仿宋" w:eastAsia="仿宋" w:cs="仿宋"/>
          <w:sz w:val="28"/>
          <w:szCs w:val="28"/>
        </w:rPr>
        <w:t>支付。</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2、在合同有效期内，如果国家或河北省有关部门增加房产、土地使用税、费，</w:t>
      </w:r>
      <w:r>
        <w:rPr>
          <w:rFonts w:hint="eastAsia" w:ascii="仿宋" w:hAnsi="仿宋" w:eastAsia="仿宋" w:cs="仿宋"/>
          <w:sz w:val="28"/>
          <w:szCs w:val="28"/>
          <w:lang w:val="en-US" w:eastAsia="zh-CN"/>
        </w:rPr>
        <w:t>增加部分由甲方承担</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3、付款方式：银行转账。</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4、乙方支付租赁费后，甲方出具合法票据。</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5、合同签订后，第</w:t>
      </w:r>
      <w:r>
        <w:rPr>
          <w:rFonts w:hint="eastAsia" w:ascii="仿宋" w:hAnsi="仿宋" w:eastAsia="仿宋" w:cs="仿宋"/>
          <w:sz w:val="28"/>
          <w:szCs w:val="28"/>
          <w:lang w:val="en-US" w:eastAsia="zh-CN"/>
        </w:rPr>
        <w:t>一个月</w:t>
      </w:r>
      <w:r>
        <w:rPr>
          <w:rFonts w:hint="eastAsia" w:ascii="仿宋" w:hAnsi="仿宋" w:eastAsia="仿宋" w:cs="仿宋"/>
          <w:sz w:val="28"/>
          <w:szCs w:val="28"/>
        </w:rPr>
        <w:t>的租赁费于合同签订之日起，1</w:t>
      </w:r>
      <w:r>
        <w:rPr>
          <w:rFonts w:hint="eastAsia" w:ascii="仿宋" w:hAnsi="仿宋" w:eastAsia="仿宋" w:cs="仿宋"/>
          <w:sz w:val="28"/>
          <w:szCs w:val="28"/>
          <w:lang w:val="en-US" w:eastAsia="zh-CN"/>
        </w:rPr>
        <w:t>5</w:t>
      </w:r>
      <w:r>
        <w:rPr>
          <w:rFonts w:hint="eastAsia" w:ascii="仿宋" w:hAnsi="仿宋" w:eastAsia="仿宋" w:cs="仿宋"/>
          <w:sz w:val="28"/>
          <w:szCs w:val="28"/>
        </w:rPr>
        <w:t>日内支付，第</w:t>
      </w:r>
      <w:r>
        <w:rPr>
          <w:rFonts w:hint="eastAsia" w:ascii="仿宋" w:hAnsi="仿宋" w:eastAsia="仿宋" w:cs="仿宋"/>
          <w:sz w:val="28"/>
          <w:szCs w:val="28"/>
          <w:lang w:val="en-US" w:eastAsia="zh-CN"/>
        </w:rPr>
        <w:t>2个月之后</w:t>
      </w:r>
      <w:r>
        <w:rPr>
          <w:rFonts w:hint="eastAsia" w:ascii="仿宋" w:hAnsi="仿宋" w:eastAsia="仿宋" w:cs="仿宋"/>
          <w:sz w:val="28"/>
          <w:szCs w:val="28"/>
        </w:rPr>
        <w:t>的租赁费，于合同</w:t>
      </w:r>
      <w:r>
        <w:rPr>
          <w:rFonts w:hint="eastAsia" w:ascii="仿宋" w:hAnsi="仿宋" w:eastAsia="仿宋" w:cs="仿宋"/>
          <w:sz w:val="28"/>
          <w:szCs w:val="28"/>
          <w:lang w:val="en-US" w:eastAsia="zh-CN"/>
        </w:rPr>
        <w:t>经营期起始日</w:t>
      </w:r>
      <w:r>
        <w:rPr>
          <w:rFonts w:hint="eastAsia" w:ascii="仿宋" w:hAnsi="仿宋" w:eastAsia="仿宋" w:cs="仿宋"/>
          <w:sz w:val="28"/>
          <w:szCs w:val="28"/>
        </w:rPr>
        <w:t>前</w:t>
      </w:r>
      <w:r>
        <w:rPr>
          <w:rFonts w:hint="eastAsia" w:ascii="仿宋" w:hAnsi="仿宋" w:eastAsia="仿宋" w:cs="仿宋"/>
          <w:sz w:val="28"/>
          <w:szCs w:val="28"/>
          <w:lang w:val="en-US" w:eastAsia="zh-CN"/>
        </w:rPr>
        <w:t>7日</w:t>
      </w:r>
      <w:r>
        <w:rPr>
          <w:rFonts w:hint="eastAsia" w:ascii="仿宋" w:hAnsi="仿宋" w:eastAsia="仿宋" w:cs="仿宋"/>
          <w:sz w:val="28"/>
          <w:szCs w:val="28"/>
        </w:rPr>
        <w:t>支付。</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第六条  履约保证金</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1、为保证本合同的完全履行，有利于日后的经营管理，在签订本合同后，乙方在5个工作日内，须向甲方交付履约保证金</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10</w:t>
      </w:r>
      <w:r>
        <w:rPr>
          <w:rFonts w:hint="eastAsia" w:ascii="仿宋" w:hAnsi="仿宋" w:eastAsia="仿宋" w:cs="仿宋"/>
          <w:sz w:val="28"/>
          <w:szCs w:val="28"/>
          <w:u w:val="single"/>
        </w:rPr>
        <w:t xml:space="preserve"> </w:t>
      </w:r>
      <w:r>
        <w:rPr>
          <w:rFonts w:hint="eastAsia" w:ascii="仿宋" w:hAnsi="仿宋" w:eastAsia="仿宋" w:cs="仿宋"/>
          <w:sz w:val="28"/>
          <w:szCs w:val="28"/>
        </w:rPr>
        <w:t>万元。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2、如乙方未出现任何违反本合同条款的行为，合同期满后3个月内甲方将履约保证金</w:t>
      </w:r>
      <w:r>
        <w:rPr>
          <w:rFonts w:hint="eastAsia" w:ascii="仿宋" w:hAnsi="仿宋" w:eastAsia="仿宋" w:cs="仿宋"/>
          <w:sz w:val="28"/>
          <w:szCs w:val="28"/>
          <w:lang w:val="en-US" w:eastAsia="zh-CN"/>
        </w:rPr>
        <w:t>无息</w:t>
      </w:r>
      <w:r>
        <w:rPr>
          <w:rFonts w:hint="eastAsia" w:ascii="仿宋" w:hAnsi="仿宋" w:eastAsia="仿宋" w:cs="仿宋"/>
          <w:sz w:val="28"/>
          <w:szCs w:val="28"/>
        </w:rPr>
        <w:t>退还给乙方。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如乙方出现违反本合同条款的行为，甲方有权从保证金中扣除乙方应承担的违约金、赔偿金、实现债权的费用等款项。如该保证金不足以扣除受偿的，就不足部分，乙方仍应承担。</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合同执行期间，乙方因违约受罚等原因引起保证金不足时，缺少部分由乙方最迟在15个工作日内补足。</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第七条  资产交接</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签订合同后，甲方将乙方经营部分进行交接，交接中形成的“租赁经营资产清单”等文件属于本合同的附件。</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第八条  甲方承诺</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1、本合同载明的乙方经营部分的服务区设施未设置抵押权以及其他形式的物权。</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2、本合同载明的乙方经营部分的服务区设施没有司法机关、行政机关查封或者以其他方式限制房地产权利的情形。</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3、服务区占地合法有效。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甲方不干涉乙方自主经营的商业行为，但乙方不得擅自向外将所租赁服务区转租、转包经营；如乙方将服务区内由乙方经营的部分服务项目向外转租、转包，必须经甲方书面同意后实施，否则甲方有权解除合同。</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第九条  甲方权责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1、甲方有按照本合同约定收取租赁费和履约保证金的权利。</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2、甲方交接乙方的设备设施本身在质保期内出现质量问题，经质检、安监等政府部门鉴定确认后，由责任方承担相关责任。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甲方有权按照上级有关管理部门的要求，对乙方的经营活动和形象进行监督和管理。乙方应遵守交通行业及甲方的各项规定和要求。如乙方不配合或拒绝甲方监管，甲方有权动用本合同第六条规定的履约保证金的部分或全部作为处罚金，直至解除合同。</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4、乙方有下列情形之一的 ，甲方有权对乙方进行1万元以上罚款：</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（1）不按国家规定开具发票的</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（2）因乙方原因造成客户有理投诉，对甲方造成影响的</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default" w:ascii="仿宋" w:hAnsi="仿宋" w:eastAsia="仿宋" w:cs="仿宋"/>
          <w:sz w:val="28"/>
          <w:szCs w:val="28"/>
          <w:lang w:val="en-US" w:eastAsia="zh-CN"/>
        </w:rPr>
      </w:pPr>
      <w:r>
        <w:rPr>
          <w:rFonts w:hint="eastAsia" w:ascii="仿宋" w:hAnsi="仿宋" w:eastAsia="仿宋" w:cs="仿宋"/>
          <w:sz w:val="28"/>
          <w:szCs w:val="28"/>
        </w:rPr>
        <w:t>（3）乙方经营范围内的</w:t>
      </w:r>
      <w:r>
        <w:rPr>
          <w:rFonts w:hint="eastAsia" w:ascii="仿宋" w:hAnsi="仿宋" w:eastAsia="仿宋" w:cs="仿宋"/>
          <w:sz w:val="28"/>
          <w:szCs w:val="28"/>
          <w:lang w:val="en-US" w:eastAsia="zh-CN"/>
        </w:rPr>
        <w:t>地面、</w:t>
      </w:r>
      <w:r>
        <w:rPr>
          <w:rFonts w:hint="eastAsia" w:ascii="仿宋" w:hAnsi="仿宋" w:eastAsia="仿宋" w:cs="仿宋"/>
          <w:sz w:val="28"/>
          <w:szCs w:val="28"/>
        </w:rPr>
        <w:t>垃圾箱等卫生设施不能经常清理和消毒的</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未按照《食品法》做食品留样的等。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color w:val="FF0000"/>
          <w:sz w:val="28"/>
          <w:szCs w:val="28"/>
        </w:rPr>
        <w:t>（</w:t>
      </w:r>
      <w:r>
        <w:rPr>
          <w:rFonts w:hint="eastAsia" w:ascii="仿宋" w:hAnsi="仿宋" w:eastAsia="仿宋" w:cs="仿宋"/>
          <w:sz w:val="28"/>
          <w:szCs w:val="28"/>
        </w:rPr>
        <w:t>4）</w:t>
      </w:r>
      <w:r>
        <w:rPr>
          <w:rFonts w:hint="eastAsia" w:ascii="仿宋" w:hAnsi="仿宋" w:eastAsia="仿宋" w:cs="仿宋"/>
          <w:sz w:val="28"/>
          <w:szCs w:val="28"/>
          <w:lang w:val="en-US" w:eastAsia="zh-CN"/>
        </w:rPr>
        <w:t>乙方购买的包装食品，</w:t>
      </w:r>
      <w:r>
        <w:rPr>
          <w:rFonts w:hint="eastAsia" w:ascii="仿宋" w:hAnsi="仿宋" w:eastAsia="仿宋" w:cs="仿宋"/>
          <w:sz w:val="28"/>
          <w:szCs w:val="28"/>
        </w:rPr>
        <w:t>无生产日期、保质期和“QS”确认商标的</w:t>
      </w:r>
      <w:r>
        <w:rPr>
          <w:rFonts w:hint="eastAsia" w:ascii="仿宋" w:hAnsi="仿宋" w:eastAsia="仿宋" w:cs="仿宋"/>
          <w:sz w:val="28"/>
          <w:szCs w:val="28"/>
          <w:lang w:eastAsia="zh-CN"/>
        </w:rPr>
        <w:t>，</w:t>
      </w:r>
      <w:r>
        <w:rPr>
          <w:rFonts w:hint="eastAsia" w:ascii="仿宋" w:hAnsi="仿宋" w:eastAsia="仿宋" w:cs="仿宋"/>
          <w:sz w:val="28"/>
          <w:szCs w:val="28"/>
        </w:rPr>
        <w:t>超保质期的</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（5）因乙方违法违规经营，受到国家有关部门处罚或甲方上级有关单位通报批评的</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（6）乙方拒绝为司乘人员提供应有服务的</w:t>
      </w:r>
      <w:r>
        <w:rPr>
          <w:rFonts w:hint="eastAsia" w:ascii="仿宋" w:hAnsi="仿宋" w:eastAsia="仿宋" w:cs="仿宋"/>
          <w:sz w:val="28"/>
          <w:szCs w:val="28"/>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（7）如乙方不及时缴纳罚款，甲方可以从管理保证金中扣罚，情节严重者，甲方有权要求乙方撤换乙方服务区负责人。</w:t>
      </w:r>
    </w:p>
    <w:p>
      <w:pPr>
        <w:keepNext w:val="0"/>
        <w:keepLines w:val="0"/>
        <w:pageBreakBefore w:val="0"/>
        <w:widowControl w:val="0"/>
        <w:numPr>
          <w:ilvl w:val="0"/>
          <w:numId w:val="1"/>
        </w:numPr>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 xml:space="preserve">  乙方权责</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1、在租赁期限内，乙方享有</w:t>
      </w:r>
      <w:r>
        <w:rPr>
          <w:rFonts w:hint="eastAsia" w:ascii="仿宋" w:hAnsi="仿宋" w:eastAsia="仿宋" w:cs="仿宋"/>
          <w:sz w:val="28"/>
          <w:szCs w:val="28"/>
          <w:lang w:val="en-US" w:eastAsia="zh-CN"/>
        </w:rPr>
        <w:t>该项目</w:t>
      </w:r>
      <w:r>
        <w:rPr>
          <w:rFonts w:hint="eastAsia" w:ascii="仿宋" w:hAnsi="仿宋" w:eastAsia="仿宋" w:cs="仿宋"/>
          <w:sz w:val="28"/>
          <w:szCs w:val="28"/>
        </w:rPr>
        <w:t>的使用权，可在本合同第一条允许的范围内经营服务区</w:t>
      </w:r>
      <w:r>
        <w:rPr>
          <w:rFonts w:hint="eastAsia" w:ascii="仿宋" w:hAnsi="仿宋" w:eastAsia="仿宋" w:cs="仿宋"/>
          <w:sz w:val="28"/>
          <w:szCs w:val="28"/>
          <w:lang w:val="en-US" w:eastAsia="zh-CN"/>
        </w:rPr>
        <w:t>餐厅</w:t>
      </w:r>
      <w:r>
        <w:rPr>
          <w:rFonts w:hint="eastAsia" w:ascii="仿宋" w:hAnsi="仿宋" w:eastAsia="仿宋" w:cs="仿宋"/>
          <w:sz w:val="28"/>
          <w:szCs w:val="28"/>
        </w:rPr>
        <w:t>，但这些权利应在甲方的一定控制下行使，其自主权是不完全的。</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2、在不改变和影响服务区建筑主体结构和整体布局的前提下，乙方可以对所租赁的</w:t>
      </w:r>
      <w:r>
        <w:rPr>
          <w:rFonts w:hint="eastAsia" w:ascii="仿宋" w:hAnsi="仿宋" w:eastAsia="仿宋" w:cs="仿宋"/>
          <w:sz w:val="28"/>
          <w:szCs w:val="28"/>
          <w:lang w:val="en-US" w:eastAsia="zh-CN"/>
        </w:rPr>
        <w:t>餐厅</w:t>
      </w:r>
      <w:r>
        <w:rPr>
          <w:rFonts w:hint="eastAsia" w:ascii="仿宋" w:hAnsi="仿宋" w:eastAsia="仿宋" w:cs="仿宋"/>
          <w:sz w:val="28"/>
          <w:szCs w:val="28"/>
        </w:rPr>
        <w:t>进行必要装修修缮。乙方为满足经营的需要对</w:t>
      </w:r>
      <w:r>
        <w:rPr>
          <w:rFonts w:hint="eastAsia" w:ascii="仿宋" w:hAnsi="仿宋" w:eastAsia="仿宋" w:cs="仿宋"/>
          <w:sz w:val="28"/>
          <w:szCs w:val="28"/>
          <w:lang w:val="en-US" w:eastAsia="zh-CN"/>
        </w:rPr>
        <w:t>餐厅</w:t>
      </w:r>
      <w:r>
        <w:rPr>
          <w:rFonts w:hint="eastAsia" w:ascii="仿宋" w:hAnsi="仿宋" w:eastAsia="仿宋" w:cs="仿宋"/>
          <w:sz w:val="28"/>
          <w:szCs w:val="28"/>
        </w:rPr>
        <w:t>进行的改造，必须事先征得甲方书面同意，并在完成后绘成图表报甲方备案，费用由乙方承担</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合同到期后，资产归甲方所有</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如因国家法律法规或政策强制要求，需要更新服务区设施、设备的，乙方应及时更新并承担有关费用。</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服务区商业部分的标志、标识系统，乙方按照甲方要求落实，报甲方批准后实施，其费用由乙方承担。经营期内由乙方自行负责维护、更新，费用由乙方承担。</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乙方不得以所租赁资产（含收益权和经营管理权）对外提供担保或信贷融资等。</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乙方应当向甲方按时足额交付租赁费和履约保证金。</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乙方须正常使用和管理所租赁的服务区</w:t>
      </w:r>
      <w:r>
        <w:rPr>
          <w:rFonts w:hint="eastAsia" w:ascii="仿宋" w:hAnsi="仿宋" w:eastAsia="仿宋" w:cs="仿宋"/>
          <w:sz w:val="28"/>
          <w:szCs w:val="28"/>
          <w:lang w:val="en-US" w:eastAsia="zh-CN"/>
        </w:rPr>
        <w:t>餐厅</w:t>
      </w:r>
      <w:r>
        <w:rPr>
          <w:rFonts w:hint="eastAsia" w:ascii="仿宋" w:hAnsi="仿宋" w:eastAsia="仿宋" w:cs="仿宋"/>
          <w:sz w:val="28"/>
          <w:szCs w:val="28"/>
        </w:rPr>
        <w:t>资产，并做好日常维护，合同期满乙方向甲方交付完好的所租赁服务区设施。因乙方原因造成所租赁资产损坏的，乙方应负责修理、更换或者赔偿。</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在租赁期限内，非经甲方同意，乙方无权转让其经营设施的占有、使用、收益权和经营管理权。</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乙方对所租赁服务区</w:t>
      </w:r>
      <w:r>
        <w:rPr>
          <w:rFonts w:hint="eastAsia" w:ascii="仿宋" w:hAnsi="仿宋" w:eastAsia="仿宋" w:cs="仿宋"/>
          <w:sz w:val="28"/>
          <w:szCs w:val="28"/>
          <w:lang w:val="en-US" w:eastAsia="zh-CN"/>
        </w:rPr>
        <w:t>餐厅</w:t>
      </w:r>
      <w:r>
        <w:rPr>
          <w:rFonts w:hint="eastAsia" w:ascii="仿宋" w:hAnsi="仿宋" w:eastAsia="仿宋" w:cs="仿宋"/>
          <w:sz w:val="28"/>
          <w:szCs w:val="28"/>
        </w:rPr>
        <w:t>必须依法经营、照章纳税，不得进行非法活动。</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乙方应严格执行国家有关安全生产规定，并承担全部责任。</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乙方租赁服务区</w:t>
      </w:r>
      <w:r>
        <w:rPr>
          <w:rFonts w:hint="eastAsia" w:ascii="仿宋" w:hAnsi="仿宋" w:eastAsia="仿宋" w:cs="仿宋"/>
          <w:sz w:val="28"/>
          <w:szCs w:val="28"/>
          <w:lang w:val="en-US" w:eastAsia="zh-CN"/>
        </w:rPr>
        <w:t>餐厅所</w:t>
      </w:r>
      <w:r>
        <w:rPr>
          <w:rFonts w:hint="eastAsia" w:ascii="仿宋" w:hAnsi="仿宋" w:eastAsia="仿宋" w:cs="仿宋"/>
          <w:sz w:val="28"/>
          <w:szCs w:val="28"/>
        </w:rPr>
        <w:t>发生的水、电、暖等费用，由乙方自行承担，并及时缴纳。</w:t>
      </w:r>
      <w:r>
        <w:rPr>
          <w:rFonts w:hint="eastAsia" w:ascii="仿宋" w:hAnsi="仿宋" w:eastAsia="仿宋" w:cs="仿宋"/>
          <w:sz w:val="28"/>
          <w:szCs w:val="28"/>
          <w:lang w:val="en-US" w:eastAsia="zh-CN"/>
        </w:rPr>
        <w:t>水电费标准按照服务区所在地电力局标准执行，取暖期按照每平方米30元。</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在租赁期限内，未经甲方同意，乙方不得中断、终止服务区</w:t>
      </w:r>
      <w:r>
        <w:rPr>
          <w:rFonts w:hint="eastAsia" w:ascii="仿宋" w:hAnsi="仿宋" w:eastAsia="仿宋" w:cs="仿宋"/>
          <w:sz w:val="28"/>
          <w:szCs w:val="28"/>
          <w:lang w:val="en-US" w:eastAsia="zh-CN"/>
        </w:rPr>
        <w:t>餐厅</w:t>
      </w:r>
      <w:r>
        <w:rPr>
          <w:rFonts w:hint="eastAsia" w:ascii="仿宋" w:hAnsi="仿宋" w:eastAsia="仿宋" w:cs="仿宋"/>
          <w:sz w:val="28"/>
          <w:szCs w:val="28"/>
        </w:rPr>
        <w:t>经营范围内的任何经营活动。</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乙方负责经营范围内的食品安全、消防、环保、卫生管理及维护，并符合相关行业的标准，由此产生的一切后果，均有乙方承担，包括但不限于行政处罚、停业整顿、及其处理违规问题的费用等。</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乙方在租赁经营期间，所产生的债权、债务均由乙方自行承担。乙方或其关联方在服务区对第三方造成应承担法律责任的行为或结果，均由乙方负责处理。</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租赁经营期间，因高速公路主线大中修造成的乙方经营损失由乙方承担。</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租赁经营期间，乙方经营项目范围内的设备设施均有乙方负责维修。</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乙方须在每个服务区设置管理人员，并保证每天至少有1名管理人员在位，负责服务区的日常管理。乙方必须按照甲方要求服从行业管理，积极接受各级检查，遵守河北省高速公路管理部门、石家庄市交通运输局等行政行业管理单位的各项规定，服从石家庄市高速公路集团有限公司建设开发分公司及其上级各公司的各项要求。</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乙方应积极配合甲方做好党、政、工、团、妇工作，否则甲方将函告乙方对相关人员进行处理或更换。</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乙方还应积极做好服务区考核评定工作，按照交通部和河北省交通厅考核评比要求，开展评优工作。同时，乙方必须遵守和执行甲方及其上级公司规定的服务区管理相关办法和突发事件应急预案。</w:t>
      </w:r>
    </w:p>
    <w:p>
      <w:pPr>
        <w:keepNext w:val="0"/>
        <w:keepLines w:val="0"/>
        <w:pageBreakBefore w:val="0"/>
        <w:widowControl w:val="0"/>
        <w:numPr>
          <w:ilvl w:val="0"/>
          <w:numId w:val="2"/>
        </w:numPr>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甲方对乙方财务状况有知情权和监督权。</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第十一条</w:t>
      </w:r>
      <w:r>
        <w:rPr>
          <w:rFonts w:hint="eastAsia" w:ascii="仿宋" w:hAnsi="仿宋" w:eastAsia="仿宋" w:cs="仿宋"/>
          <w:sz w:val="28"/>
          <w:szCs w:val="28"/>
        </w:rPr>
        <w:t xml:space="preserve"> </w:t>
      </w:r>
      <w:r>
        <w:rPr>
          <w:rFonts w:hint="eastAsia" w:ascii="仿宋" w:hAnsi="仿宋" w:eastAsia="仿宋" w:cs="仿宋"/>
          <w:b/>
          <w:bCs/>
          <w:sz w:val="28"/>
          <w:szCs w:val="28"/>
        </w:rPr>
        <w:t xml:space="preserve">  相关税费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在租赁期内，乙方承担与服务区经营有关的一切费用，包括但不限于经营租赁税费和水、电、暖、电话费等以乙方名义发生的正常经营费用。</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第十二条   证照手续</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本合同签订后，乙方负责办理经营项目进行经营应具备的各种证照，包括但不限于营业执照、税务登记证（国税、地税）、食品卫生许可证等，费用由乙方承担，甲方提供必要配合，以保证所发包服务区</w:t>
      </w:r>
      <w:r>
        <w:rPr>
          <w:rFonts w:hint="eastAsia" w:ascii="仿宋" w:hAnsi="仿宋" w:eastAsia="仿宋" w:cs="仿宋"/>
          <w:sz w:val="28"/>
          <w:szCs w:val="28"/>
          <w:lang w:val="en-US" w:eastAsia="zh-CN"/>
        </w:rPr>
        <w:t>餐厅</w:t>
      </w:r>
      <w:r>
        <w:rPr>
          <w:rFonts w:hint="eastAsia" w:ascii="仿宋" w:hAnsi="仿宋" w:eastAsia="仿宋" w:cs="仿宋"/>
          <w:sz w:val="28"/>
          <w:szCs w:val="28"/>
        </w:rPr>
        <w:t>的依法、合规经营。</w:t>
      </w:r>
    </w:p>
    <w:p>
      <w:pPr>
        <w:keepNext w:val="0"/>
        <w:keepLines w:val="0"/>
        <w:pageBreakBefore w:val="0"/>
        <w:widowControl w:val="0"/>
        <w:numPr>
          <w:ilvl w:val="0"/>
          <w:numId w:val="3"/>
        </w:numPr>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 xml:space="preserve"> 租赁期满事宜</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租赁期间，乙方装修的设备设施归甲方所有，且乙方在征得甲方同意后对所租赁服务区进行了扩建、改建的，以及乙方出资添置或更换了设备的，租赁期满或合同终止、解除后，经甲乙双方共同确认同意后，乙方的专属设备由乙方带走，其他无条件归甲方所有。</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2、租赁期满后，双方按照交接时的“租赁经营资产清单”，办理资产交接手续。乙方应保证设备设施的完好。</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3、在经营期满前的</w:t>
      </w:r>
      <w:r>
        <w:rPr>
          <w:rFonts w:hint="eastAsia" w:ascii="仿宋" w:hAnsi="仿宋" w:eastAsia="仿宋" w:cs="仿宋"/>
          <w:sz w:val="28"/>
          <w:szCs w:val="28"/>
          <w:lang w:val="en-US" w:eastAsia="zh-CN"/>
        </w:rPr>
        <w:t>15日</w:t>
      </w:r>
      <w:r>
        <w:rPr>
          <w:rFonts w:hint="eastAsia" w:ascii="仿宋" w:hAnsi="仿宋" w:eastAsia="仿宋" w:cs="仿宋"/>
          <w:sz w:val="28"/>
          <w:szCs w:val="28"/>
        </w:rPr>
        <w:t>内，甲方提前进行交接前的各项准备工作。</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第十四  违约责任</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1、乙方未按照本合同有关条款按时足额支付租赁费或履约保证金，逾期</w:t>
      </w:r>
      <w:r>
        <w:rPr>
          <w:rFonts w:hint="eastAsia" w:ascii="仿宋" w:hAnsi="仿宋" w:eastAsia="仿宋" w:cs="仿宋"/>
          <w:sz w:val="28"/>
          <w:szCs w:val="28"/>
          <w:lang w:val="en-US" w:eastAsia="zh-CN"/>
        </w:rPr>
        <w:t>15</w:t>
      </w:r>
      <w:r>
        <w:rPr>
          <w:rFonts w:hint="eastAsia" w:ascii="仿宋" w:hAnsi="仿宋" w:eastAsia="仿宋" w:cs="仿宋"/>
          <w:sz w:val="28"/>
          <w:szCs w:val="28"/>
        </w:rPr>
        <w:t>个工作日后，甲方有权收回乙方的经营权，并终止本合同。</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2、乙方不服从行业或甲方管理，不按照甲方的书面通知进行整改，造成的任何后果由乙方承担，直至解除合同。解除合同时，</w:t>
      </w:r>
      <w:r>
        <w:rPr>
          <w:rFonts w:hint="eastAsia" w:ascii="仿宋" w:hAnsi="仿宋" w:eastAsia="仿宋" w:cs="仿宋"/>
          <w:sz w:val="28"/>
          <w:szCs w:val="28"/>
          <w:lang w:val="en-US" w:eastAsia="zh-CN"/>
        </w:rPr>
        <w:t>甲方扣除乙方履约保证金</w:t>
      </w:r>
      <w:r>
        <w:rPr>
          <w:rFonts w:hint="eastAsia" w:ascii="仿宋" w:hAnsi="仿宋" w:eastAsia="仿宋" w:cs="仿宋"/>
          <w:sz w:val="28"/>
          <w:szCs w:val="28"/>
        </w:rPr>
        <w:t>。</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3、甲方违反本合同第八条约定，虚假承诺。乙方可解除合同。</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4、除因不可抗力或政府行为及合同约定可以变更或解除合同的事由，致使本合同无法继续履行外，乙方无故变更或解除合同，甲方扣除乙方履约保证金。</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第十五条  不可抗或政府行为</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不可抗力”是指不能预见、不能避免并不能克服的客观情况，包括但不限于：天灾、水灾、地震或其他灾难，战争或暴乱，以及其他在受影响的一方合理控制范围以外且经该方合理努力后也不能防止或避免的类似事件。</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由于不可抗力的原因，不能履行合同或顺延履行合同的一方可免除违约责任。但受不可抗力影响的一方应在通知可能的情况下立即通知对方，并在不可抗力发生后15个工作日内向对方提交相关主管部门签发的证明文件，以便审查、确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3、发生不可抗力事件终止或消除后，受不可抗力影响的一方，应立即通知对方，发生不可抗力事件终止或消除后15个工作日内向对方提交相关主管部门签发的证明文件，确认不可抗力事件的终止或消除。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4、因不可抗力原因，造成不能履行合同的，免除违约责任。甲方按照实际租赁经营期限收取乙方租赁费。</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租赁期间，如遇国家规划、拆迁、道路改线、政府征收等政府行为导致合同目的无法实现，甲乙双方应解除合同，互不承担违约责任，政府拆迁补偿费归甲方所有，经营补偿费按合同实际履行期限和未履行期限的比列分别归甲方和乙方所有。</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第十六条  通知事宜</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在合同实施过程中，合同双方一切联系均以书面通知为准，特殊情况可先口头通知并即补书面通知。双方共同签署的有关文件，属于合同的补充文件。</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第十七条  合同的生效、变更、终止、解除</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1、本合同书自双方签字并盖章确认后立即生效。</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2、双方应按合同书全部条款所约定的事项完整全面地履行合同。</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3、如果情况变化，致使合同需要变更时，必须经双方书面同意才能成立。</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4、如果本合同期限依据约定需要顺延的，甲乙双方应签订补充合同。</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5、合同签订后出现国家法律、法规和政策等变化时，合同双方经协商后可作调整。</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第十八条  争议解决</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在合同执行过程中，如甲乙双方发生争执，双方应首先本着相互谅解、信任、平等互利的原则充分协商，予以解决；若协商失败，任何一方均可向甲方住所地法院提起诉讼。</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sz w:val="28"/>
          <w:szCs w:val="28"/>
        </w:rPr>
      </w:pPr>
      <w:r>
        <w:rPr>
          <w:rFonts w:hint="eastAsia" w:ascii="仿宋" w:hAnsi="仿宋" w:eastAsia="仿宋" w:cs="仿宋"/>
          <w:b/>
          <w:bCs/>
          <w:sz w:val="28"/>
          <w:szCs w:val="28"/>
        </w:rPr>
        <w:t>第十九条</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本合同一式</w:t>
      </w:r>
      <w:r>
        <w:rPr>
          <w:rFonts w:hint="eastAsia" w:ascii="仿宋" w:hAnsi="仿宋" w:eastAsia="仿宋" w:cs="仿宋"/>
          <w:sz w:val="28"/>
          <w:szCs w:val="28"/>
          <w:lang w:val="en-US" w:eastAsia="zh-CN"/>
        </w:rPr>
        <w:t>捌</w:t>
      </w:r>
      <w:r>
        <w:rPr>
          <w:rFonts w:hint="eastAsia" w:ascii="仿宋" w:hAnsi="仿宋" w:eastAsia="仿宋" w:cs="仿宋"/>
          <w:sz w:val="28"/>
          <w:szCs w:val="28"/>
        </w:rPr>
        <w:t>份，</w:t>
      </w:r>
      <w:r>
        <w:rPr>
          <w:rFonts w:hint="eastAsia" w:ascii="仿宋" w:hAnsi="仿宋" w:eastAsia="仿宋" w:cs="仿宋"/>
          <w:sz w:val="28"/>
          <w:szCs w:val="28"/>
          <w:lang w:val="en-US" w:eastAsia="zh-CN"/>
        </w:rPr>
        <w:t>正本肆份，副本肆份。</w:t>
      </w:r>
      <w:r>
        <w:rPr>
          <w:rFonts w:hint="eastAsia" w:ascii="仿宋" w:hAnsi="仿宋" w:eastAsia="仿宋" w:cs="仿宋"/>
          <w:sz w:val="28"/>
          <w:szCs w:val="28"/>
        </w:rPr>
        <w:t>甲乙双方各执</w:t>
      </w:r>
      <w:r>
        <w:rPr>
          <w:rFonts w:hint="eastAsia" w:ascii="仿宋" w:hAnsi="仿宋" w:eastAsia="仿宋" w:cs="仿宋"/>
          <w:sz w:val="28"/>
          <w:szCs w:val="28"/>
          <w:lang w:val="en-US" w:eastAsia="zh-CN"/>
        </w:rPr>
        <w:t>正副本贰份，</w:t>
      </w:r>
      <w:r>
        <w:rPr>
          <w:rFonts w:hint="eastAsia" w:ascii="仿宋" w:hAnsi="仿宋" w:eastAsia="仿宋" w:cs="仿宋"/>
          <w:sz w:val="28"/>
          <w:szCs w:val="28"/>
        </w:rPr>
        <w:t>具有同等法律效力。</w:t>
      </w:r>
    </w:p>
    <w:p>
      <w:pPr>
        <w:keepNext w:val="0"/>
        <w:keepLines w:val="0"/>
        <w:pageBreakBefore w:val="0"/>
        <w:widowControl w:val="0"/>
        <w:kinsoku/>
        <w:wordWrap/>
        <w:overflowPunct/>
        <w:topLinePunct w:val="0"/>
        <w:autoSpaceDE/>
        <w:autoSpaceDN/>
        <w:bidi w:val="0"/>
        <w:adjustRightInd/>
        <w:snapToGrid/>
        <w:spacing w:line="540" w:lineRule="exact"/>
        <w:ind w:firstLine="562" w:firstLineChars="200"/>
        <w:textAlignment w:val="auto"/>
        <w:rPr>
          <w:rFonts w:hint="eastAsia" w:ascii="仿宋" w:hAnsi="仿宋" w:eastAsia="仿宋" w:cs="仿宋"/>
          <w:b/>
          <w:bCs/>
          <w:sz w:val="28"/>
          <w:szCs w:val="28"/>
        </w:rPr>
      </w:pPr>
      <w:r>
        <w:rPr>
          <w:rFonts w:hint="eastAsia" w:ascii="仿宋" w:hAnsi="仿宋" w:eastAsia="仿宋" w:cs="仿宋"/>
          <w:b/>
          <w:bCs/>
          <w:sz w:val="28"/>
          <w:szCs w:val="28"/>
        </w:rPr>
        <w:t>第二十条</w:t>
      </w:r>
    </w:p>
    <w:p>
      <w:pPr>
        <w:keepNext w:val="0"/>
        <w:keepLines w:val="0"/>
        <w:pageBreakBefore w:val="0"/>
        <w:widowControl w:val="0"/>
        <w:kinsoku/>
        <w:wordWrap/>
        <w:overflowPunct/>
        <w:topLinePunct w:val="0"/>
        <w:autoSpaceDE/>
        <w:autoSpaceDN/>
        <w:bidi w:val="0"/>
        <w:adjustRightInd/>
        <w:snapToGrid/>
        <w:spacing w:line="54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未尽事宜，双方另签订补充协议，是本合同的组成部分。</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7F94B6"/>
    <w:multiLevelType w:val="singleLevel"/>
    <w:tmpl w:val="557F94B6"/>
    <w:lvl w:ilvl="0" w:tentative="0">
      <w:start w:val="10"/>
      <w:numFmt w:val="chineseCounting"/>
      <w:suff w:val="space"/>
      <w:lvlText w:val="第%1条"/>
      <w:lvlJc w:val="left"/>
    </w:lvl>
  </w:abstractNum>
  <w:abstractNum w:abstractNumId="1">
    <w:nsid w:val="557F976D"/>
    <w:multiLevelType w:val="singleLevel"/>
    <w:tmpl w:val="557F976D"/>
    <w:lvl w:ilvl="0" w:tentative="0">
      <w:start w:val="3"/>
      <w:numFmt w:val="decimal"/>
      <w:suff w:val="nothing"/>
      <w:lvlText w:val="%1、"/>
      <w:lvlJc w:val="left"/>
    </w:lvl>
  </w:abstractNum>
  <w:abstractNum w:abstractNumId="2">
    <w:nsid w:val="557FBCD1"/>
    <w:multiLevelType w:val="singleLevel"/>
    <w:tmpl w:val="557FBCD1"/>
    <w:lvl w:ilvl="0" w:tentative="0">
      <w:start w:val="13"/>
      <w:numFmt w:val="chineseCounting"/>
      <w:suff w:val="space"/>
      <w:lvlText w:val="第%1条"/>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xYzJkNWYxMjU2YmJjZDVhYzdlNTE3NjczMGFjN2QifQ=="/>
  </w:docVars>
  <w:rsids>
    <w:rsidRoot w:val="37FB7E43"/>
    <w:rsid w:val="37FB7E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semiHidden/>
    <w:unhideWhenUsed/>
    <w:qFormat/>
    <w:uiPriority w:val="99"/>
    <w:pPr>
      <w:spacing w:after="120"/>
      <w:ind w:left="420" w:leftChars="200"/>
    </w:pPr>
  </w:style>
  <w:style w:type="paragraph" w:styleId="3">
    <w:name w:val="footer"/>
    <w:basedOn w:val="1"/>
    <w:qFormat/>
    <w:uiPriority w:val="99"/>
    <w:pPr>
      <w:tabs>
        <w:tab w:val="center" w:pos="4153"/>
        <w:tab w:val="right" w:pos="8306"/>
      </w:tabs>
      <w:snapToGrid w:val="0"/>
      <w:jc w:val="left"/>
    </w:pPr>
    <w:rPr>
      <w:kern w:val="0"/>
      <w:sz w:val="18"/>
      <w:szCs w:val="18"/>
    </w:rPr>
  </w:style>
  <w:style w:type="paragraph" w:styleId="4">
    <w:name w:val="Body Text First Indent 2"/>
    <w:basedOn w:val="2"/>
    <w:qFormat/>
    <w:uiPriority w:val="0"/>
    <w:pPr>
      <w:ind w:firstLine="420"/>
    </w:pPr>
    <w:rPr>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2023-11-30T07:44:00Z</dcterms:created>
  <dc:creator>孙长傲</dc:creator>
  <cp:lastModifiedBy>孙长傲</cp:lastModifiedBy>
  <dcterms:modified xsi:type="dcterms:W3CDTF">2023-11-30T07:45:12Z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0AC8363E8DB54ED9940D1405F6C63BBF_11</vt:lpwstr>
  </property>
</Properties>
</file>